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EF213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7299566" w14:textId="6F378701" w:rsidR="0014247F" w:rsidRPr="004048C0" w:rsidRDefault="0014247F" w:rsidP="0014247F">
      <w:bookmarkStart w:id="0" w:name="_Hlk97909073"/>
      <w:bookmarkStart w:id="1" w:name="_Hlk98141227"/>
      <w:bookmarkStart w:id="2" w:name="_Hlk98144610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A4736A">
        <w:rPr>
          <w:szCs w:val="24"/>
        </w:rPr>
        <w:t>Ian Groetsch</w:t>
      </w:r>
      <w:r w:rsidRPr="004048C0">
        <w:t>, Attorney</w:t>
      </w:r>
    </w:p>
    <w:p w14:paraId="2155435F" w14:textId="77777777" w:rsidR="0014247F" w:rsidRPr="004048C0" w:rsidRDefault="0014247F" w:rsidP="0014247F">
      <w:pPr>
        <w:ind w:left="1440"/>
      </w:pPr>
      <w:r w:rsidRPr="004048C0">
        <w:t>Legal Division</w:t>
      </w:r>
    </w:p>
    <w:p w14:paraId="5F065AC4" w14:textId="77777777" w:rsidR="0014247F" w:rsidRDefault="0014247F" w:rsidP="0014247F">
      <w:pPr>
        <w:tabs>
          <w:tab w:val="left" w:pos="1170"/>
        </w:tabs>
      </w:pPr>
      <w:r>
        <w:tab/>
      </w:r>
      <w:r>
        <w:tab/>
      </w:r>
    </w:p>
    <w:p w14:paraId="11D50771" w14:textId="1D8DF22E" w:rsidR="0014247F" w:rsidRPr="000D63BD" w:rsidRDefault="0014247F" w:rsidP="0014247F">
      <w:r>
        <w:rPr>
          <w:b/>
        </w:rPr>
        <w:t>FROM:</w:t>
      </w:r>
      <w:r>
        <w:rPr>
          <w:b/>
        </w:rPr>
        <w:tab/>
      </w:r>
      <w:r w:rsidR="00A4736A">
        <w:rPr>
          <w:szCs w:val="24"/>
        </w:rPr>
        <w:t>Jolie Mathis</w:t>
      </w:r>
      <w:r w:rsidRPr="000D63BD">
        <w:t xml:space="preserve">, </w:t>
      </w:r>
      <w:r w:rsidR="00A4736A" w:rsidRPr="000D63BD">
        <w:t>Utility Engineering Specialist</w:t>
      </w:r>
    </w:p>
    <w:p w14:paraId="348B45A8" w14:textId="77777777" w:rsidR="0014247F" w:rsidRPr="000D63BD" w:rsidRDefault="0014247F" w:rsidP="0014247F">
      <w:pPr>
        <w:ind w:left="1440"/>
      </w:pPr>
      <w:r w:rsidRPr="000D63BD">
        <w:t>Infrastructure Division</w:t>
      </w:r>
    </w:p>
    <w:p w14:paraId="5DFBFC12" w14:textId="77777777" w:rsidR="0014247F" w:rsidRPr="000D63BD" w:rsidRDefault="0014247F" w:rsidP="0014247F">
      <w:pPr>
        <w:ind w:left="1440"/>
      </w:pPr>
    </w:p>
    <w:p w14:paraId="270227AA" w14:textId="451F5784" w:rsidR="002C2E67" w:rsidRPr="000D63BD" w:rsidRDefault="002C2E67" w:rsidP="002C2E67">
      <w:pPr>
        <w:rPr>
          <w:bCs/>
        </w:rPr>
      </w:pPr>
      <w:r w:rsidRPr="000D63BD">
        <w:rPr>
          <w:b/>
        </w:rPr>
        <w:t>DATE:</w:t>
      </w:r>
      <w:r w:rsidRPr="000D63BD">
        <w:rPr>
          <w:b/>
        </w:rPr>
        <w:tab/>
      </w:r>
      <w:r w:rsidR="00A4736A" w:rsidRPr="000D63BD">
        <w:rPr>
          <w:rStyle w:val="Style1"/>
          <w:color w:val="auto"/>
        </w:rPr>
        <w:t>August 16, 2022</w:t>
      </w:r>
      <w:r w:rsidRPr="000D63BD">
        <w:rPr>
          <w:bCs/>
        </w:rPr>
        <w:t xml:space="preserve"> </w:t>
      </w:r>
      <w:bookmarkEnd w:id="0"/>
    </w:p>
    <w:p w14:paraId="18B87888" w14:textId="77777777" w:rsidR="0028111B" w:rsidRPr="000D63BD" w:rsidRDefault="0028111B" w:rsidP="008C469B">
      <w:pPr>
        <w:tabs>
          <w:tab w:val="left" w:pos="1170"/>
        </w:tabs>
        <w:spacing w:before="240"/>
      </w:pPr>
    </w:p>
    <w:p w14:paraId="77F4AFBA" w14:textId="1378BD9D" w:rsidR="0034127C" w:rsidRPr="000D63BD" w:rsidRDefault="008C469B" w:rsidP="0034127C">
      <w:pPr>
        <w:ind w:left="1440" w:hanging="1440"/>
        <w:rPr>
          <w:i/>
        </w:rPr>
      </w:pPr>
      <w:r w:rsidRPr="000D63BD">
        <w:rPr>
          <w:b/>
        </w:rPr>
        <w:t>RE:</w:t>
      </w:r>
      <w:r w:rsidRPr="000D63BD">
        <w:rPr>
          <w:b/>
        </w:rPr>
        <w:tab/>
      </w:r>
      <w:r w:rsidR="0034127C" w:rsidRPr="000D63BD">
        <w:rPr>
          <w:bCs/>
        </w:rPr>
        <w:t xml:space="preserve">Docket No. </w:t>
      </w:r>
      <w:r w:rsidR="00A4736A" w:rsidRPr="000D63BD">
        <w:rPr>
          <w:bCs/>
        </w:rPr>
        <w:t>53765</w:t>
      </w:r>
      <w:r w:rsidR="0034127C" w:rsidRPr="000D63BD">
        <w:t xml:space="preserve"> – </w:t>
      </w:r>
      <w:r w:rsidR="0034127C" w:rsidRPr="000D63BD">
        <w:rPr>
          <w:i/>
        </w:rPr>
        <w:t xml:space="preserve">Application of </w:t>
      </w:r>
      <w:r w:rsidR="00A4736A" w:rsidRPr="000D63BD">
        <w:rPr>
          <w:i/>
        </w:rPr>
        <w:t>Crystal Systems Texas, LLC</w:t>
      </w:r>
      <w:r w:rsidR="0034127C" w:rsidRPr="000D63BD">
        <w:rPr>
          <w:i/>
        </w:rPr>
        <w:t xml:space="preserve"> and </w:t>
      </w:r>
      <w:r w:rsidR="00A4736A" w:rsidRPr="000D63BD">
        <w:rPr>
          <w:i/>
        </w:rPr>
        <w:t>Undine Texas, LLC</w:t>
      </w:r>
      <w:r w:rsidR="0034127C" w:rsidRPr="000D63BD">
        <w:rPr>
          <w:bCs/>
          <w:i/>
        </w:rPr>
        <w:t xml:space="preserve"> </w:t>
      </w:r>
      <w:r w:rsidR="0034127C" w:rsidRPr="000D63BD">
        <w:rPr>
          <w:i/>
        </w:rPr>
        <w:t xml:space="preserve">for Sale, Transfer, or Merger of Facilities and Certificate Rights in </w:t>
      </w:r>
      <w:r w:rsidR="00A4736A" w:rsidRPr="000D63BD">
        <w:rPr>
          <w:i/>
          <w:iCs/>
        </w:rPr>
        <w:t>Smith</w:t>
      </w:r>
      <w:r w:rsidR="0034127C" w:rsidRPr="000D63BD">
        <w:rPr>
          <w:i/>
        </w:rPr>
        <w:t xml:space="preserve"> </w:t>
      </w:r>
      <w:bookmarkStart w:id="3" w:name="_Hlk97894631"/>
      <w:r w:rsidR="00A4736A" w:rsidRPr="000D63BD">
        <w:rPr>
          <w:i/>
          <w:iCs/>
        </w:rPr>
        <w:t>County</w:t>
      </w:r>
      <w:bookmarkEnd w:id="3"/>
      <w:r w:rsidR="009F1333" w:rsidRPr="000D63BD">
        <w:rPr>
          <w:i/>
        </w:rPr>
        <w:t xml:space="preserve"> </w:t>
      </w:r>
    </w:p>
    <w:bookmarkEnd w:id="1"/>
    <w:p w14:paraId="010666DD" w14:textId="77777777" w:rsidR="008C469B" w:rsidRPr="000D63BD" w:rsidRDefault="0028111B" w:rsidP="0034127C">
      <w:pPr>
        <w:ind w:left="1440" w:right="-450" w:hanging="1440"/>
      </w:pPr>
      <w:r w:rsidRPr="000D63B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760721C" wp14:editId="5A067BE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0EA7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0D63BD">
        <w:tab/>
      </w:r>
    </w:p>
    <w:p w14:paraId="6DA4DC29" w14:textId="77777777" w:rsidR="008B4C81" w:rsidRPr="000D63BD" w:rsidRDefault="008B4C81" w:rsidP="009F1333">
      <w:pPr>
        <w:spacing w:line="259" w:lineRule="auto"/>
        <w:jc w:val="left"/>
      </w:pPr>
    </w:p>
    <w:p w14:paraId="689F13B8" w14:textId="62907BDA" w:rsidR="0034127C" w:rsidRPr="000D63BD" w:rsidRDefault="00A4736A" w:rsidP="00054C7B">
      <w:pPr>
        <w:spacing w:line="259" w:lineRule="auto"/>
      </w:pPr>
      <w:bookmarkStart w:id="4" w:name="_Hlk98141216"/>
      <w:r w:rsidRPr="000D63BD">
        <w:t>Undine Texas, LLC</w:t>
      </w:r>
      <w:r w:rsidR="0034127C" w:rsidRPr="000D63BD">
        <w:rPr>
          <w:bCs/>
        </w:rPr>
        <w:t xml:space="preserve"> (</w:t>
      </w:r>
      <w:r w:rsidRPr="000D63BD">
        <w:t>Undine</w:t>
      </w:r>
      <w:r w:rsidR="0034127C" w:rsidRPr="000D63BD">
        <w:rPr>
          <w:bCs/>
        </w:rPr>
        <w:t xml:space="preserve">) and the </w:t>
      </w:r>
      <w:r w:rsidRPr="000D63BD">
        <w:t>Crystal Systems Texas, LLC</w:t>
      </w:r>
      <w:r w:rsidR="0034127C" w:rsidRPr="000D63BD">
        <w:rPr>
          <w:i/>
        </w:rPr>
        <w:t xml:space="preserve"> </w:t>
      </w:r>
      <w:r w:rsidR="0034127C" w:rsidRPr="000D63BD">
        <w:rPr>
          <w:bCs/>
        </w:rPr>
        <w:t>(</w:t>
      </w:r>
      <w:r w:rsidRPr="000D63BD">
        <w:rPr>
          <w:bCs/>
        </w:rPr>
        <w:t>Crystal Systems</w:t>
      </w:r>
      <w:r w:rsidR="0034127C" w:rsidRPr="000D63BD">
        <w:rPr>
          <w:bCs/>
        </w:rPr>
        <w:t xml:space="preserve">) (collectively, Applicants) filed an application for sale, transfer, or merger (STM) of facilities and certificate rights in </w:t>
      </w:r>
      <w:r w:rsidRPr="000D63BD">
        <w:t>Smith</w:t>
      </w:r>
      <w:r w:rsidR="0034127C" w:rsidRPr="000D63BD">
        <w:rPr>
          <w:bCs/>
        </w:rPr>
        <w:t xml:space="preserve"> </w:t>
      </w:r>
      <w:bookmarkStart w:id="5" w:name="_Hlk97904805"/>
      <w:r w:rsidRPr="000D63BD">
        <w:t>County</w:t>
      </w:r>
      <w:bookmarkEnd w:id="5"/>
      <w:r w:rsidR="0034127C" w:rsidRPr="000D63BD">
        <w:rPr>
          <w:bCs/>
        </w:rPr>
        <w:t xml:space="preserve">, Texas, </w:t>
      </w:r>
      <w:r w:rsidR="009C105F" w:rsidRPr="000D63BD">
        <w:rPr>
          <w:bCs/>
        </w:rPr>
        <w:t>under</w:t>
      </w:r>
      <w:r w:rsidR="0034127C" w:rsidRPr="000D63BD">
        <w:rPr>
          <w:bCs/>
        </w:rPr>
        <w:t xml:space="preserve"> Texas Water Code </w:t>
      </w:r>
      <w:r w:rsidR="0034127C" w:rsidRPr="000D63BD">
        <w:t xml:space="preserve">(TWC) </w:t>
      </w:r>
      <w:r w:rsidR="000D63BD" w:rsidRPr="000D63BD">
        <w:rPr>
          <w:rStyle w:val="Style1"/>
          <w:color w:val="auto"/>
        </w:rPr>
        <w:t>§§ 13.242 through 13.250 and § 13.301</w:t>
      </w:r>
      <w:r w:rsidR="009F1333" w:rsidRPr="000D63BD">
        <w:rPr>
          <w:rStyle w:val="Style1"/>
          <w:color w:val="auto"/>
        </w:rPr>
        <w:t xml:space="preserve"> </w:t>
      </w:r>
      <w:r w:rsidR="009F1333" w:rsidRPr="000D63BD">
        <w:rPr>
          <w:bCs/>
        </w:rPr>
        <w:t>a</w:t>
      </w:r>
      <w:r w:rsidR="0034127C" w:rsidRPr="000D63BD">
        <w:rPr>
          <w:bCs/>
        </w:rPr>
        <w:t xml:space="preserve">nd 16 Texas Administrative Code (TAC) </w:t>
      </w:r>
      <w:r w:rsidR="000D63BD" w:rsidRPr="000D63BD">
        <w:rPr>
          <w:rStyle w:val="Style1"/>
          <w:color w:val="auto"/>
        </w:rPr>
        <w:t>§§ 24.225 to 24.237 and § 24.239</w:t>
      </w:r>
      <w:r w:rsidR="0034127C" w:rsidRPr="000D63BD">
        <w:rPr>
          <w:bCs/>
        </w:rPr>
        <w:t xml:space="preserve">.  </w:t>
      </w:r>
    </w:p>
    <w:p w14:paraId="39C464C4" w14:textId="7A461FA1" w:rsidR="001C2315" w:rsidRPr="000D63BD" w:rsidRDefault="0034127C" w:rsidP="001C2315">
      <w:pPr>
        <w:spacing w:before="240"/>
        <w:rPr>
          <w:bCs/>
        </w:rPr>
      </w:pPr>
      <w:bookmarkStart w:id="6" w:name="_Hlk51227193"/>
      <w:r w:rsidRPr="000D63BD">
        <w:rPr>
          <w:bCs/>
        </w:rPr>
        <w:t xml:space="preserve">Specifically, </w:t>
      </w:r>
      <w:r w:rsidR="000D63BD" w:rsidRPr="000D63BD">
        <w:t>Undine</w:t>
      </w:r>
      <w:r w:rsidRPr="000D63BD">
        <w:rPr>
          <w:bCs/>
        </w:rPr>
        <w:t xml:space="preserve">, </w:t>
      </w:r>
      <w:r w:rsidR="00E62D26" w:rsidRPr="000D63BD">
        <w:rPr>
          <w:bCs/>
        </w:rPr>
        <w:t>C</w:t>
      </w:r>
      <w:r w:rsidRPr="000D63BD">
        <w:rPr>
          <w:bCs/>
        </w:rPr>
        <w:t xml:space="preserve">ertificate of </w:t>
      </w:r>
      <w:r w:rsidR="00E62D26" w:rsidRPr="000D63BD">
        <w:rPr>
          <w:bCs/>
        </w:rPr>
        <w:t>C</w:t>
      </w:r>
      <w:r w:rsidRPr="000D63BD">
        <w:rPr>
          <w:bCs/>
        </w:rPr>
        <w:t xml:space="preserve">onvenience and </w:t>
      </w:r>
      <w:r w:rsidR="00E62D26" w:rsidRPr="000D63BD">
        <w:rPr>
          <w:bCs/>
        </w:rPr>
        <w:t>N</w:t>
      </w:r>
      <w:r w:rsidRPr="000D63BD">
        <w:rPr>
          <w:bCs/>
        </w:rPr>
        <w:t xml:space="preserve">ecessity (CCN) No. </w:t>
      </w:r>
      <w:r w:rsidR="000D63BD" w:rsidRPr="000D63BD">
        <w:t>13260</w:t>
      </w:r>
      <w:r w:rsidRPr="000D63BD">
        <w:t xml:space="preserve">, </w:t>
      </w:r>
      <w:r w:rsidRPr="000D63BD">
        <w:rPr>
          <w:bCs/>
        </w:rPr>
        <w:t xml:space="preserve">seeks approval to acquire facilities and to transfer </w:t>
      </w:r>
      <w:proofErr w:type="gramStart"/>
      <w:r w:rsidR="000D63BD" w:rsidRPr="000D63BD">
        <w:rPr>
          <w:rStyle w:val="Style1"/>
          <w:color w:val="auto"/>
        </w:rPr>
        <w:t>all</w:t>
      </w:r>
      <w:r w:rsidR="00934176" w:rsidRPr="000D63BD">
        <w:rPr>
          <w:bCs/>
        </w:rPr>
        <w:t xml:space="preserve"> </w:t>
      </w:r>
      <w:r w:rsidRPr="000D63BD">
        <w:rPr>
          <w:bCs/>
        </w:rPr>
        <w:t>of</w:t>
      </w:r>
      <w:proofErr w:type="gramEnd"/>
      <w:r w:rsidRPr="000D63BD">
        <w:rPr>
          <w:bCs/>
        </w:rPr>
        <w:t xml:space="preserve"> </w:t>
      </w:r>
      <w:r w:rsidR="00A513B8" w:rsidRPr="000D63BD">
        <w:rPr>
          <w:bCs/>
        </w:rPr>
        <w:t xml:space="preserve">the </w:t>
      </w:r>
      <w:bookmarkStart w:id="7" w:name="_Hlk98141720"/>
      <w:r w:rsidR="000D63BD" w:rsidRPr="000D63BD">
        <w:t>water</w:t>
      </w:r>
      <w:bookmarkEnd w:id="7"/>
      <w:r w:rsidRPr="000D63BD">
        <w:rPr>
          <w:bCs/>
        </w:rPr>
        <w:t xml:space="preserve"> service area from </w:t>
      </w:r>
      <w:r w:rsidR="000D63BD" w:rsidRPr="000D63BD">
        <w:t>Crystal Systems</w:t>
      </w:r>
      <w:r w:rsidRPr="000D63BD">
        <w:t xml:space="preserve"> </w:t>
      </w:r>
      <w:r w:rsidRPr="000D63BD">
        <w:rPr>
          <w:bCs/>
        </w:rPr>
        <w:t xml:space="preserve">under </w:t>
      </w:r>
      <w:r w:rsidR="000D63BD" w:rsidRPr="000D63BD">
        <w:t>water</w:t>
      </w:r>
      <w:r w:rsidR="00934176" w:rsidRPr="000D63BD">
        <w:t xml:space="preserve"> </w:t>
      </w:r>
      <w:r w:rsidR="002A409D" w:rsidRPr="000D63BD">
        <w:t xml:space="preserve">CCN </w:t>
      </w:r>
      <w:r w:rsidRPr="000D63BD">
        <w:t xml:space="preserve">No. </w:t>
      </w:r>
      <w:r w:rsidR="000D63BD" w:rsidRPr="000D63BD">
        <w:t>10804</w:t>
      </w:r>
      <w:r w:rsidRPr="000D63BD">
        <w:rPr>
          <w:bCs/>
        </w:rPr>
        <w:t xml:space="preserve">. </w:t>
      </w:r>
      <w:bookmarkStart w:id="8" w:name="_Hlk63330499"/>
      <w:bookmarkStart w:id="9" w:name="_Hlk63326489"/>
      <w:r w:rsidR="001C2315" w:rsidRPr="000D63BD">
        <w:rPr>
          <w:bCs/>
        </w:rPr>
        <w:t xml:space="preserve"> </w:t>
      </w:r>
      <w:bookmarkEnd w:id="8"/>
    </w:p>
    <w:bookmarkEnd w:id="2"/>
    <w:bookmarkEnd w:id="4"/>
    <w:bookmarkEnd w:id="6"/>
    <w:bookmarkEnd w:id="9"/>
    <w:p w14:paraId="3E5A94C3" w14:textId="0F513204" w:rsidR="0034127C" w:rsidRPr="009F2F27" w:rsidRDefault="0034127C" w:rsidP="0034127C">
      <w:pPr>
        <w:spacing w:before="240"/>
      </w:pPr>
      <w:r w:rsidRPr="000D63BD">
        <w:t>Based on my technical and managerial review of the</w:t>
      </w:r>
      <w:r w:rsidRPr="000D63BD">
        <w:rPr>
          <w:bCs/>
        </w:rPr>
        <w:t xml:space="preserve"> information filed by </w:t>
      </w:r>
      <w:r>
        <w:rPr>
          <w:bCs/>
        </w:rPr>
        <w:t>the A</w:t>
      </w:r>
      <w:r w:rsidRPr="00E11BAD">
        <w:rPr>
          <w:bCs/>
        </w:rPr>
        <w:t>pplicant</w:t>
      </w:r>
      <w:r>
        <w:rPr>
          <w:bCs/>
        </w:rPr>
        <w:t>s</w:t>
      </w:r>
      <w:r w:rsidR="000D63BD">
        <w:rPr>
          <w:bCs/>
        </w:rPr>
        <w:t xml:space="preserve">, </w:t>
      </w:r>
      <w:r w:rsidR="00EA3635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deficiencies detailed below:</w:t>
      </w:r>
    </w:p>
    <w:p w14:paraId="3409C359" w14:textId="77777777" w:rsidR="00952AD4" w:rsidRPr="009F2F27" w:rsidRDefault="00952AD4" w:rsidP="00952AD4">
      <w:pPr>
        <w:rPr>
          <w:highlight w:val="yellow"/>
        </w:rPr>
      </w:pPr>
    </w:p>
    <w:p w14:paraId="43649BD1" w14:textId="106D198D" w:rsidR="00F826F4" w:rsidRPr="001C2315" w:rsidRDefault="00F826F4" w:rsidP="00F826F4">
      <w:pPr>
        <w:rPr>
          <w:b/>
        </w:rPr>
      </w:pPr>
      <w:bookmarkStart w:id="10" w:name="_Hlk79676487"/>
      <w:bookmarkStart w:id="11" w:name="_Hlk79676153"/>
      <w:r>
        <w:rPr>
          <w:b/>
          <w:u w:val="single"/>
        </w:rPr>
        <w:t xml:space="preserve">Application </w:t>
      </w:r>
      <w:r w:rsidRPr="001C2315">
        <w:rPr>
          <w:b/>
          <w:u w:val="single"/>
        </w:rPr>
        <w:t>Content:</w:t>
      </w:r>
      <w:r w:rsidRPr="001C2315">
        <w:rPr>
          <w:b/>
        </w:rPr>
        <w:t xml:space="preserve"> </w:t>
      </w:r>
    </w:p>
    <w:p w14:paraId="5AF3A1AF" w14:textId="210517F4" w:rsidR="00F826F4" w:rsidRPr="000A74FF" w:rsidRDefault="00F826F4" w:rsidP="00F826F4">
      <w:r>
        <w:rPr>
          <w:bCs/>
        </w:rPr>
        <w:t xml:space="preserve">A portion of the requested area appears to be seeking dual certification with Texas Water Systems, Inc. (TWS), CCN No. 12473.  </w:t>
      </w:r>
      <w:r>
        <w:t xml:space="preserve">Staff requests Undine </w:t>
      </w:r>
      <w:proofErr w:type="gramStart"/>
      <w:r>
        <w:t>provide</w:t>
      </w:r>
      <w:proofErr w:type="gramEnd"/>
      <w:r>
        <w:t xml:space="preserve"> an agreement for dual certification with </w:t>
      </w:r>
      <w:r w:rsidR="00AE340D">
        <w:t>TWS</w:t>
      </w:r>
      <w:r>
        <w:t xml:space="preserve">.  The agreement should indicate the total acreage of dual certification with </w:t>
      </w:r>
      <w:r w:rsidR="00AE340D">
        <w:t>TWS</w:t>
      </w:r>
      <w:r>
        <w:t xml:space="preserve">’ water CCN. </w:t>
      </w:r>
    </w:p>
    <w:p w14:paraId="2E3DE20A" w14:textId="77777777" w:rsidR="00F826F4" w:rsidRDefault="00F826F4" w:rsidP="001C2315">
      <w:pPr>
        <w:rPr>
          <w:b/>
          <w:u w:val="single"/>
        </w:rPr>
      </w:pPr>
    </w:p>
    <w:p w14:paraId="493C09D0" w14:textId="4F8EA432" w:rsidR="001C2315" w:rsidRPr="001C2315" w:rsidRDefault="001C2315" w:rsidP="001C2315">
      <w:pPr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77E63C57" w14:textId="47A9AC16" w:rsidR="000D63BD" w:rsidRDefault="000D63BD" w:rsidP="000D63BD">
      <w:pPr>
        <w:pStyle w:val="ListParagraph"/>
        <w:ind w:left="0"/>
        <w:jc w:val="both"/>
        <w:rPr>
          <w:bCs/>
        </w:rPr>
      </w:pPr>
      <w:r>
        <w:t xml:space="preserve">Based on the mapping review by </w:t>
      </w:r>
      <w:sdt>
        <w:sdtPr>
          <w:id w:val="718482069"/>
          <w:placeholder>
            <w:docPart w:val="A2A41F210AC34B64831F10C37DB5920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Tracy Montes</w:t>
          </w:r>
        </w:sdtContent>
      </w:sdt>
      <w:r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2FB2B432BE0C4F97A2EECDC15FE56798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1</w:t>
          </w:r>
        </w:sdtContent>
      </w:sdt>
      <w:r>
        <w:t xml:space="preserve"> on </w:t>
      </w:r>
      <w:sdt>
        <w:sdtPr>
          <w:rPr>
            <w:bCs/>
          </w:rPr>
          <w:id w:val="-806543619"/>
          <w:placeholder>
            <w:docPart w:val="E08C82BE7A9C449CB82F7E188B50A59D"/>
          </w:placeholder>
          <w:date w:fullDate="2022-07-0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July 1, 2022</w:t>
          </w:r>
        </w:sdtContent>
      </w:sdt>
      <w:r w:rsidRPr="00377683">
        <w:t xml:space="preserve"> are </w:t>
      </w:r>
      <w:r>
        <w:t xml:space="preserve">deficient. Maps need to indicate a new area of dual certification is being sought between Undine (CCN No. 13260) </w:t>
      </w:r>
      <w:r w:rsidRPr="00CB6551">
        <w:rPr>
          <w:bCs/>
        </w:rPr>
        <w:t xml:space="preserve">and </w:t>
      </w:r>
      <w:r w:rsidR="00F826F4">
        <w:rPr>
          <w:bCs/>
        </w:rPr>
        <w:t>TWS</w:t>
      </w:r>
      <w:r w:rsidRPr="00CB6551">
        <w:rPr>
          <w:bCs/>
        </w:rPr>
        <w:t xml:space="preserve"> (CCN No. 12473).</w:t>
      </w:r>
      <w:r>
        <w:rPr>
          <w:bCs/>
        </w:rPr>
        <w:t xml:space="preserve"> </w:t>
      </w:r>
    </w:p>
    <w:p w14:paraId="56A5D954" w14:textId="77777777" w:rsidR="000D63BD" w:rsidRPr="000D63BD" w:rsidRDefault="000D63BD" w:rsidP="000D63BD">
      <w:pPr>
        <w:pStyle w:val="ListParagraph"/>
        <w:ind w:left="0"/>
        <w:jc w:val="both"/>
      </w:pPr>
      <w:r w:rsidRPr="000D63BD">
        <w:t xml:space="preserve"> </w:t>
      </w:r>
    </w:p>
    <w:p w14:paraId="338F51F2" w14:textId="31911BFE" w:rsidR="000D63BD" w:rsidRPr="000D63BD" w:rsidRDefault="000D63BD" w:rsidP="000D63BD">
      <w:r w:rsidRPr="000D63BD">
        <w:t>Applicant</w:t>
      </w:r>
      <w:r w:rsidR="00361EEE">
        <w:t>s</w:t>
      </w:r>
      <w:r w:rsidRPr="000D63BD">
        <w:t xml:space="preserve"> must submit the following items to resolve the mapping deficiencies:</w:t>
      </w:r>
    </w:p>
    <w:p w14:paraId="1C477002" w14:textId="77777777" w:rsidR="000D63BD" w:rsidRPr="000D63BD" w:rsidRDefault="000D63BD" w:rsidP="000D63BD">
      <w:pPr>
        <w:pStyle w:val="ListParagraph"/>
        <w:numPr>
          <w:ilvl w:val="0"/>
          <w:numId w:val="3"/>
        </w:numPr>
        <w:jc w:val="both"/>
      </w:pPr>
      <w:r w:rsidRPr="000D63BD">
        <w:lastRenderedPageBreak/>
        <w:t xml:space="preserve">A general location map identifying only the </w:t>
      </w:r>
      <w:sdt>
        <w:sdtPr>
          <w:id w:val="-424730246"/>
          <w:placeholder>
            <w:docPart w:val="71E61E6EFB4846BEBDB6748D0D81657E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0D63BD">
            <w:t>requested area</w:t>
          </w:r>
        </w:sdtContent>
      </w:sdt>
      <w:r w:rsidRPr="000D63BD">
        <w:t>, in reference to the nearest county boundary, city, or town.</w:t>
      </w:r>
    </w:p>
    <w:p w14:paraId="7BA0ADF3" w14:textId="77777777" w:rsidR="000D63BD" w:rsidRPr="000D63BD" w:rsidRDefault="000D63BD" w:rsidP="000D63BD">
      <w:pPr>
        <w:pStyle w:val="ListParagraph"/>
        <w:numPr>
          <w:ilvl w:val="0"/>
          <w:numId w:val="3"/>
        </w:numPr>
        <w:jc w:val="both"/>
      </w:pPr>
      <w:r w:rsidRPr="000D63BD">
        <w:t xml:space="preserve">A detailed map identifying only the </w:t>
      </w:r>
      <w:sdt>
        <w:sdtPr>
          <w:id w:val="1510714555"/>
          <w:placeholder>
            <w:docPart w:val="E7371D733BEF4BC9B47C9AD8869853A3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0D63BD">
            <w:t>requested area</w:t>
          </w:r>
        </w:sdtContent>
      </w:sdt>
      <w:r w:rsidRPr="000D63BD">
        <w:t>, in reference to verifiable man-made and natural landmarks, such as roads, rivers, and railroads.</w:t>
      </w:r>
    </w:p>
    <w:p w14:paraId="5E3E5071" w14:textId="77777777" w:rsidR="000D63BD" w:rsidRPr="000D63BD" w:rsidRDefault="000D63BD" w:rsidP="000D63BD"/>
    <w:p w14:paraId="1F514575" w14:textId="0C31479A" w:rsidR="001C2315" w:rsidRPr="000D63BD" w:rsidRDefault="000D63BD" w:rsidP="000A74FF">
      <w:pPr>
        <w:rPr>
          <w:bCs/>
        </w:rPr>
      </w:pPr>
      <w:r w:rsidRPr="000D63BD">
        <w:t>Staff recommends the Applicant</w:t>
      </w:r>
      <w:r w:rsidR="00361EEE">
        <w:t>s</w:t>
      </w:r>
      <w:r w:rsidRPr="000D63BD">
        <w:t xml:space="preserve"> obtain additional mapping guidance from the PUC’s mapping</w:t>
      </w:r>
      <w:r w:rsidR="00361EEE">
        <w:t xml:space="preserve"> </w:t>
      </w:r>
      <w:r w:rsidRPr="000D63BD">
        <w:t xml:space="preserve">staff, </w:t>
      </w:r>
      <w:sdt>
        <w:sdtPr>
          <w:alias w:val="Select ID Mapper"/>
          <w:tag w:val="Select ID Mapper"/>
          <w:id w:val="637771877"/>
          <w:placeholder>
            <w:docPart w:val="6B5FDA4EAC8D44CE8E5E9BADEFC6F947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0D63BD">
            <w:t>Tracy Montes</w:t>
          </w:r>
        </w:sdtContent>
      </w:sdt>
      <w:r w:rsidRPr="000D63BD">
        <w:t xml:space="preserve"> by email at </w:t>
      </w:r>
      <w:sdt>
        <w:sdtPr>
          <w:alias w:val="Select Email"/>
          <w:tag w:val="Select Email"/>
          <w:id w:val="-920481857"/>
          <w:placeholder>
            <w:docPart w:val="902A9CCB00744303B0D0C2D626E616FF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0D63BD">
            <w:t>tracy.montes@puc.texas.gov</w:t>
          </w:r>
        </w:sdtContent>
      </w:sdt>
      <w:r w:rsidRPr="000D63BD">
        <w:t xml:space="preserve"> to resolve the mapping deficiencies</w:t>
      </w:r>
      <w:r w:rsidRPr="000D63BD">
        <w:rPr>
          <w:bCs/>
        </w:rPr>
        <w:t>.</w:t>
      </w:r>
    </w:p>
    <w:p w14:paraId="0BE26BA1" w14:textId="77777777" w:rsidR="001C2315" w:rsidRPr="003F51B1" w:rsidRDefault="001C2315" w:rsidP="001C2315">
      <w:pPr>
        <w:pStyle w:val="NoSpacing"/>
        <w:jc w:val="both"/>
        <w:rPr>
          <w:highlight w:val="yellow"/>
        </w:rPr>
      </w:pPr>
    </w:p>
    <w:p w14:paraId="0847B5F7" w14:textId="77777777" w:rsidR="00443EFC" w:rsidRDefault="00443EFC" w:rsidP="00952AD4">
      <w:pPr>
        <w:pStyle w:val="NoSpacing"/>
        <w:jc w:val="both"/>
      </w:pPr>
      <w:r>
        <w:t xml:space="preserve">Staff will need at least 30 days to review the documentation, maps, and digital data provided by the Applicants and </w:t>
      </w:r>
      <w:r w:rsidR="00CA4B9C">
        <w:t>draft</w:t>
      </w:r>
      <w:r>
        <w:t xml:space="preserve"> </w:t>
      </w:r>
      <w:r w:rsidR="001544F3">
        <w:t>a</w:t>
      </w:r>
      <w:r>
        <w:t xml:space="preserve"> recommendation.</w:t>
      </w:r>
    </w:p>
    <w:p w14:paraId="421C7A3B" w14:textId="77777777" w:rsidR="00443EFC" w:rsidRDefault="00443EFC" w:rsidP="00952AD4">
      <w:pPr>
        <w:pStyle w:val="NoSpacing"/>
        <w:jc w:val="both"/>
      </w:pPr>
      <w:bookmarkStart w:id="12" w:name="_Hlk79676443"/>
      <w:bookmarkEnd w:id="10"/>
      <w:bookmarkEnd w:id="11"/>
    </w:p>
    <w:p w14:paraId="5989F76F" w14:textId="77777777" w:rsidR="00952AD4" w:rsidRPr="005A5D0E" w:rsidRDefault="00952AD4" w:rsidP="00952AD4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bookmarkEnd w:id="12"/>
    <w:p w14:paraId="1CE63A8A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783AD" w14:textId="77777777" w:rsidR="00652593" w:rsidRDefault="00652593">
      <w:r>
        <w:separator/>
      </w:r>
    </w:p>
  </w:endnote>
  <w:endnote w:type="continuationSeparator" w:id="0">
    <w:p w14:paraId="0CB6F13F" w14:textId="77777777" w:rsidR="00652593" w:rsidRDefault="0065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52D8E" w14:textId="77777777" w:rsidR="00652593" w:rsidRDefault="00652593">
      <w:r>
        <w:separator/>
      </w:r>
    </w:p>
  </w:footnote>
  <w:footnote w:type="continuationSeparator" w:id="0">
    <w:p w14:paraId="79ECA4B8" w14:textId="77777777" w:rsidR="00652593" w:rsidRDefault="00652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D51D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829238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D44F95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8EF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6A"/>
    <w:rsid w:val="00054C7B"/>
    <w:rsid w:val="000742CC"/>
    <w:rsid w:val="00082158"/>
    <w:rsid w:val="00094623"/>
    <w:rsid w:val="000A74FF"/>
    <w:rsid w:val="000D63BD"/>
    <w:rsid w:val="00116570"/>
    <w:rsid w:val="0014247F"/>
    <w:rsid w:val="001544F3"/>
    <w:rsid w:val="001C2315"/>
    <w:rsid w:val="001E775F"/>
    <w:rsid w:val="00254E4D"/>
    <w:rsid w:val="0028111B"/>
    <w:rsid w:val="002A409D"/>
    <w:rsid w:val="002C2E67"/>
    <w:rsid w:val="002D142D"/>
    <w:rsid w:val="00301794"/>
    <w:rsid w:val="0034127C"/>
    <w:rsid w:val="00361EEE"/>
    <w:rsid w:val="00373FF4"/>
    <w:rsid w:val="00384636"/>
    <w:rsid w:val="004249AC"/>
    <w:rsid w:val="00443EFC"/>
    <w:rsid w:val="00497664"/>
    <w:rsid w:val="005B406F"/>
    <w:rsid w:val="00635B28"/>
    <w:rsid w:val="006373FC"/>
    <w:rsid w:val="00652593"/>
    <w:rsid w:val="00765C20"/>
    <w:rsid w:val="007C643F"/>
    <w:rsid w:val="007E4EE0"/>
    <w:rsid w:val="008262FF"/>
    <w:rsid w:val="008B4C81"/>
    <w:rsid w:val="008C176D"/>
    <w:rsid w:val="008C469B"/>
    <w:rsid w:val="0091083F"/>
    <w:rsid w:val="00934176"/>
    <w:rsid w:val="00952AD4"/>
    <w:rsid w:val="009C105F"/>
    <w:rsid w:val="009F1333"/>
    <w:rsid w:val="009F77C4"/>
    <w:rsid w:val="00A17E88"/>
    <w:rsid w:val="00A3538E"/>
    <w:rsid w:val="00A4736A"/>
    <w:rsid w:val="00A513B8"/>
    <w:rsid w:val="00A7691E"/>
    <w:rsid w:val="00AE340D"/>
    <w:rsid w:val="00B56DD2"/>
    <w:rsid w:val="00C84C6E"/>
    <w:rsid w:val="00CA4B9C"/>
    <w:rsid w:val="00CC402B"/>
    <w:rsid w:val="00D27C05"/>
    <w:rsid w:val="00DA36E8"/>
    <w:rsid w:val="00E36D3C"/>
    <w:rsid w:val="00E62D26"/>
    <w:rsid w:val="00E81E82"/>
    <w:rsid w:val="00EA3635"/>
    <w:rsid w:val="00EA5690"/>
    <w:rsid w:val="00F35E4F"/>
    <w:rsid w:val="00F826F4"/>
    <w:rsid w:val="00FA1EC6"/>
    <w:rsid w:val="00FB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D5EE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2C2E67"/>
    <w:rPr>
      <w:color w:val="808080"/>
    </w:rPr>
  </w:style>
  <w:style w:type="character" w:customStyle="1" w:styleId="Style1">
    <w:name w:val="Style1"/>
    <w:basedOn w:val="DefaultParagraphFont"/>
    <w:uiPriority w:val="1"/>
    <w:rsid w:val="002C2E67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082158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361EE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2A41F210AC34B64831F10C37DB59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BDF86-05EB-42C8-B89F-9B88AE40BC07}"/>
      </w:docPartPr>
      <w:docPartBody>
        <w:p w:rsidR="00E66165" w:rsidRDefault="00E66165">
          <w:pPr>
            <w:pStyle w:val="A2A41F210AC34B64831F10C37DB5920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2FB2B432BE0C4F97A2EECDC15FE56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01391-E254-431A-A6EC-850B7A4F9588}"/>
      </w:docPartPr>
      <w:docPartBody>
        <w:p w:rsidR="00E66165" w:rsidRDefault="00E66165">
          <w:pPr>
            <w:pStyle w:val="2FB2B432BE0C4F97A2EECDC15FE56798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E08C82BE7A9C449CB82F7E188B50A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72287-53AF-4200-9C31-0473364170DA}"/>
      </w:docPartPr>
      <w:docPartBody>
        <w:p w:rsidR="00E66165" w:rsidRDefault="00E66165">
          <w:pPr>
            <w:pStyle w:val="E08C82BE7A9C449CB82F7E188B50A59D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71E61E6EFB4846BEBDB6748D0D8165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E978F-4CC3-4E7D-8174-807FBE64A7C3}"/>
      </w:docPartPr>
      <w:docPartBody>
        <w:p w:rsidR="00E66165" w:rsidRDefault="00E66165">
          <w:pPr>
            <w:pStyle w:val="71E61E6EFB4846BEBDB6748D0D81657E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E7371D733BEF4BC9B47C9AD886985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9DC25-1F6D-434D-A4F6-991CE4A722A0}"/>
      </w:docPartPr>
      <w:docPartBody>
        <w:p w:rsidR="00E66165" w:rsidRDefault="00E66165">
          <w:pPr>
            <w:pStyle w:val="E7371D733BEF4BC9B47C9AD8869853A3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6B5FDA4EAC8D44CE8E5E9BADEFC6F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9A23C-F157-40F9-91BA-1E90A65A0A65}"/>
      </w:docPartPr>
      <w:docPartBody>
        <w:p w:rsidR="00E66165" w:rsidRDefault="00E66165">
          <w:pPr>
            <w:pStyle w:val="6B5FDA4EAC8D44CE8E5E9BADEFC6F947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902A9CCB00744303B0D0C2D626E61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9429D-5885-4425-BACC-36573F6F8CDA}"/>
      </w:docPartPr>
      <w:docPartBody>
        <w:p w:rsidR="00E66165" w:rsidRDefault="00E66165">
          <w:pPr>
            <w:pStyle w:val="902A9CCB00744303B0D0C2D626E616FF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E05"/>
    <w:rsid w:val="00421E05"/>
    <w:rsid w:val="005014D4"/>
    <w:rsid w:val="00E6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2A41F210AC34B64831F10C37DB5920B">
    <w:name w:val="A2A41F210AC34B64831F10C37DB5920B"/>
  </w:style>
  <w:style w:type="paragraph" w:customStyle="1" w:styleId="2FB2B432BE0C4F97A2EECDC15FE56798">
    <w:name w:val="2FB2B432BE0C4F97A2EECDC15FE56798"/>
  </w:style>
  <w:style w:type="paragraph" w:customStyle="1" w:styleId="E08C82BE7A9C449CB82F7E188B50A59D">
    <w:name w:val="E08C82BE7A9C449CB82F7E188B50A59D"/>
  </w:style>
  <w:style w:type="paragraph" w:customStyle="1" w:styleId="71E61E6EFB4846BEBDB6748D0D81657E">
    <w:name w:val="71E61E6EFB4846BEBDB6748D0D81657E"/>
  </w:style>
  <w:style w:type="paragraph" w:customStyle="1" w:styleId="E7371D733BEF4BC9B47C9AD8869853A3">
    <w:name w:val="E7371D733BEF4BC9B47C9AD8869853A3"/>
  </w:style>
  <w:style w:type="paragraph" w:customStyle="1" w:styleId="6B5FDA4EAC8D44CE8E5E9BADEFC6F947">
    <w:name w:val="6B5FDA4EAC8D44CE8E5E9BADEFC6F947"/>
  </w:style>
  <w:style w:type="paragraph" w:customStyle="1" w:styleId="902A9CCB00744303B0D0C2D626E616FF">
    <w:name w:val="902A9CCB00744303B0D0C2D626E616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2022-08-12T21:03:00Z</dcterms:created>
  <dcterms:modified xsi:type="dcterms:W3CDTF">2022-08-12T21:03:00Z</dcterms:modified>
</cp:coreProperties>
</file>